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A9" w:rsidRPr="003B3FBF" w:rsidRDefault="003A59A9" w:rsidP="003B3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BF">
        <w:rPr>
          <w:rFonts w:ascii="Times New Roman" w:hAnsi="Times New Roman" w:cs="Times New Roman"/>
          <w:sz w:val="24"/>
          <w:szCs w:val="24"/>
        </w:rPr>
        <w:t xml:space="preserve">Утверждено и принято </w:t>
      </w:r>
    </w:p>
    <w:p w:rsidR="003A59A9" w:rsidRPr="003B3FBF" w:rsidRDefault="003A59A9" w:rsidP="003B3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BF">
        <w:rPr>
          <w:rFonts w:ascii="Times New Roman" w:hAnsi="Times New Roman" w:cs="Times New Roman"/>
          <w:sz w:val="24"/>
          <w:szCs w:val="24"/>
        </w:rPr>
        <w:t>на заседании Наблюдательного Совета</w:t>
      </w:r>
    </w:p>
    <w:p w:rsidR="003A59A9" w:rsidRPr="003B3FBF" w:rsidRDefault="001111E5" w:rsidP="003B3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BF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Pr="003B3FBF">
        <w:rPr>
          <w:rFonts w:ascii="Times New Roman" w:hAnsi="Times New Roman" w:cs="Times New Roman"/>
          <w:sz w:val="24"/>
          <w:szCs w:val="24"/>
        </w:rPr>
        <w:t>Ме</w:t>
      </w:r>
      <w:r w:rsidR="003A59A9" w:rsidRPr="003B3FBF">
        <w:rPr>
          <w:rFonts w:ascii="Times New Roman" w:hAnsi="Times New Roman" w:cs="Times New Roman"/>
          <w:sz w:val="24"/>
          <w:szCs w:val="24"/>
        </w:rPr>
        <w:t>жпоселенческая</w:t>
      </w:r>
      <w:proofErr w:type="spellEnd"/>
      <w:r w:rsidR="003A59A9" w:rsidRPr="003B3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9A9" w:rsidRPr="003B3FB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3A59A9" w:rsidRPr="003B3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9A9" w:rsidRPr="003B3FBF" w:rsidRDefault="003A59A9" w:rsidP="003B3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BF">
        <w:rPr>
          <w:rFonts w:ascii="Times New Roman" w:hAnsi="Times New Roman" w:cs="Times New Roman"/>
          <w:sz w:val="24"/>
          <w:szCs w:val="24"/>
        </w:rPr>
        <w:t>библиотека»</w:t>
      </w:r>
    </w:p>
    <w:p w:rsidR="003A59A9" w:rsidRPr="003B3FBF" w:rsidRDefault="003A59A9" w:rsidP="003B3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BF"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="00E979B1" w:rsidRPr="003B3FBF">
        <w:rPr>
          <w:rFonts w:ascii="Times New Roman" w:hAnsi="Times New Roman" w:cs="Times New Roman"/>
          <w:sz w:val="24"/>
          <w:szCs w:val="24"/>
        </w:rPr>
        <w:t>25 февраля 2016</w:t>
      </w:r>
      <w:r w:rsidRPr="003B3FBF">
        <w:rPr>
          <w:rFonts w:ascii="Times New Roman" w:hAnsi="Times New Roman" w:cs="Times New Roman"/>
          <w:sz w:val="24"/>
          <w:szCs w:val="24"/>
        </w:rPr>
        <w:t>года</w:t>
      </w:r>
    </w:p>
    <w:p w:rsidR="003A59A9" w:rsidRPr="003B3FBF" w:rsidRDefault="003A59A9" w:rsidP="003B3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FBF">
        <w:rPr>
          <w:rFonts w:ascii="Times New Roman" w:hAnsi="Times New Roman" w:cs="Times New Roman"/>
          <w:sz w:val="24"/>
          <w:szCs w:val="24"/>
        </w:rPr>
        <w:t>Председатель Наблюдательного Совета</w:t>
      </w:r>
    </w:p>
    <w:p w:rsidR="00FB734A" w:rsidRDefault="003A59A9" w:rsidP="003B3FB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</w:p>
    <w:p w:rsidR="00E979B1" w:rsidRDefault="00E979B1" w:rsidP="00E979B1">
      <w:pPr>
        <w:spacing w:line="240" w:lineRule="auto"/>
        <w:jc w:val="right"/>
        <w:rPr>
          <w:sz w:val="28"/>
          <w:szCs w:val="28"/>
        </w:rPr>
      </w:pPr>
    </w:p>
    <w:p w:rsidR="00E979B1" w:rsidRDefault="00E979B1" w:rsidP="00E979B1">
      <w:pPr>
        <w:pStyle w:val="32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83A9D" w:rsidRDefault="00E979B1" w:rsidP="00E979B1">
      <w:pPr>
        <w:pStyle w:val="32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Наблюдательном Совете </w:t>
      </w:r>
    </w:p>
    <w:p w:rsidR="00783A9D" w:rsidRDefault="00E979B1" w:rsidP="00783A9D">
      <w:pPr>
        <w:pStyle w:val="32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 культуры «</w:t>
      </w:r>
      <w:proofErr w:type="spellStart"/>
      <w:r>
        <w:rPr>
          <w:b/>
          <w:sz w:val="28"/>
          <w:szCs w:val="28"/>
        </w:rPr>
        <w:t>Межпосе</w:t>
      </w:r>
      <w:r w:rsidR="00783A9D">
        <w:rPr>
          <w:b/>
          <w:sz w:val="28"/>
          <w:szCs w:val="28"/>
        </w:rPr>
        <w:t>ленческая</w:t>
      </w:r>
      <w:proofErr w:type="spellEnd"/>
      <w:r w:rsidR="00783A9D">
        <w:rPr>
          <w:b/>
          <w:sz w:val="28"/>
          <w:szCs w:val="28"/>
        </w:rPr>
        <w:t xml:space="preserve"> центральная библиотек</w:t>
      </w:r>
      <w:r>
        <w:rPr>
          <w:b/>
          <w:sz w:val="28"/>
          <w:szCs w:val="28"/>
        </w:rPr>
        <w:t xml:space="preserve">а» </w:t>
      </w:r>
    </w:p>
    <w:p w:rsidR="00E979B1" w:rsidRDefault="00E979B1" w:rsidP="00783A9D">
      <w:pPr>
        <w:pStyle w:val="32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Новгородского района</w:t>
      </w:r>
    </w:p>
    <w:p w:rsidR="00E979B1" w:rsidRDefault="00E979B1" w:rsidP="00E979B1">
      <w:pPr>
        <w:tabs>
          <w:tab w:val="left" w:pos="540"/>
        </w:tabs>
        <w:textAlignment w:val="top"/>
        <w:rPr>
          <w:sz w:val="28"/>
          <w:szCs w:val="28"/>
        </w:rPr>
      </w:pPr>
    </w:p>
    <w:p w:rsidR="00783A9D" w:rsidRDefault="003B3FBF" w:rsidP="00783A9D">
      <w:pPr>
        <w:tabs>
          <w:tab w:val="left" w:pos="540"/>
        </w:tabs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83A9D" w:rsidRPr="003B3FBF" w:rsidRDefault="00783A9D" w:rsidP="00744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 xml:space="preserve">       1.1 Наблюдательный совет является коллегиальным органом управления муниципальным автономным учреждением, реализующим принцип государственно-обществен</w:t>
      </w:r>
      <w:r w:rsidR="0074438C">
        <w:rPr>
          <w:rFonts w:ascii="Times New Roman" w:hAnsi="Times New Roman" w:cs="Times New Roman"/>
          <w:sz w:val="28"/>
          <w:szCs w:val="28"/>
        </w:rPr>
        <w:t>ного характера управления.</w:t>
      </w:r>
      <w:r w:rsidR="0074438C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3B3FBF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3B3FB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B3FBF">
        <w:rPr>
          <w:rFonts w:ascii="Times New Roman" w:hAnsi="Times New Roman" w:cs="Times New Roman"/>
          <w:sz w:val="28"/>
          <w:szCs w:val="28"/>
        </w:rPr>
        <w:t xml:space="preserve"> своей деятельности Наблюдательный совет руководствуется Конституцией Российской Федерации, Федеральным законом от 03.11.2006 № 174-ФЗ «Об автономных учреждениях», решениями Правительства Российской Федерации, Уставом муниципального автономного учреждения, настоящим Положением и иными нормативными правовыми актами. </w:t>
      </w:r>
      <w:r w:rsidRPr="003B3FBF">
        <w:rPr>
          <w:rFonts w:ascii="Times New Roman" w:hAnsi="Times New Roman" w:cs="Times New Roman"/>
          <w:sz w:val="28"/>
          <w:szCs w:val="28"/>
        </w:rPr>
        <w:br/>
        <w:t xml:space="preserve">       1.3 Наблюдательный совет не является юридическим лицом, не имеет своего расчетного счета в учреждениях банков, самостоятельного баланса, печати, штампа и  не подлежит государственной регистрации.</w:t>
      </w:r>
      <w:r w:rsidRPr="003B3FBF">
        <w:rPr>
          <w:rFonts w:ascii="Times New Roman" w:hAnsi="Times New Roman" w:cs="Times New Roman"/>
          <w:sz w:val="28"/>
          <w:szCs w:val="28"/>
        </w:rPr>
        <w:br/>
        <w:t xml:space="preserve">       1.4. Члены Наблюдательного Совета осуществляют свою деятельность на безвозмездной основе, без отрыва от основной производственной и служебной деятельности за исключением компенсации документально подтвержденных расходов, непосредственно связанных с участием в работе наблюдательного совета. </w:t>
      </w:r>
    </w:p>
    <w:p w:rsidR="00783A9D" w:rsidRPr="003B3FBF" w:rsidRDefault="00783A9D" w:rsidP="0074438C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BF">
        <w:rPr>
          <w:rFonts w:ascii="Times New Roman" w:hAnsi="Times New Roman" w:cs="Times New Roman"/>
          <w:b/>
          <w:sz w:val="28"/>
          <w:szCs w:val="28"/>
        </w:rPr>
        <w:t>2. Состав Наблюдательного Совета</w:t>
      </w:r>
    </w:p>
    <w:p w:rsidR="00783A9D" w:rsidRPr="003B3FBF" w:rsidRDefault="00783A9D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2.1. Наблюдательный Совет создается в составе 6 (шести) членов.</w:t>
      </w:r>
    </w:p>
    <w:p w:rsidR="00783A9D" w:rsidRPr="003B3FBF" w:rsidRDefault="00783A9D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2.2. В состав Наблюдательного Совета входят:</w:t>
      </w:r>
    </w:p>
    <w:p w:rsidR="00783A9D" w:rsidRPr="003B3FBF" w:rsidRDefault="00411426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представитель К</w:t>
      </w:r>
      <w:r w:rsidR="00783A9D" w:rsidRPr="003B3FBF">
        <w:rPr>
          <w:rFonts w:ascii="Times New Roman" w:hAnsi="Times New Roman" w:cs="Times New Roman"/>
          <w:sz w:val="28"/>
          <w:szCs w:val="28"/>
        </w:rPr>
        <w:t>омитета культуры Администрации Новгородского муниципального района – 1 человек;</w:t>
      </w:r>
    </w:p>
    <w:p w:rsidR="009C1FD8" w:rsidRDefault="00411426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представитель</w:t>
      </w:r>
      <w:r w:rsidR="00E01BC7" w:rsidRPr="003B3FBF">
        <w:rPr>
          <w:rFonts w:ascii="Times New Roman" w:hAnsi="Times New Roman" w:cs="Times New Roman"/>
          <w:sz w:val="28"/>
          <w:szCs w:val="28"/>
        </w:rPr>
        <w:t xml:space="preserve"> Администрации Панковского городского поселения  – 1 человек;</w:t>
      </w:r>
    </w:p>
    <w:p w:rsidR="00783A9D" w:rsidRPr="003B3FBF" w:rsidRDefault="00783A9D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lastRenderedPageBreak/>
        <w:t>- представители</w:t>
      </w:r>
      <w:r w:rsidR="009C1FD8">
        <w:rPr>
          <w:rFonts w:ascii="Times New Roman" w:hAnsi="Times New Roman" w:cs="Times New Roman"/>
          <w:sz w:val="28"/>
          <w:szCs w:val="28"/>
        </w:rPr>
        <w:t xml:space="preserve"> </w:t>
      </w:r>
      <w:r w:rsidRPr="003B3FBF">
        <w:rPr>
          <w:rFonts w:ascii="Times New Roman" w:hAnsi="Times New Roman" w:cs="Times New Roman"/>
          <w:sz w:val="28"/>
          <w:szCs w:val="28"/>
        </w:rPr>
        <w:t xml:space="preserve"> работников Учреждения – 2 человека (на основании решения собрания трудового коллектива Учреждения, принятого большинством голосов от списочного состава участников собрания);</w:t>
      </w:r>
    </w:p>
    <w:p w:rsidR="00783A9D" w:rsidRPr="003B3FBF" w:rsidRDefault="00783A9D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представители общественности, в том числе лица, имеющие заслуги и достижения в сфере культуры – 2 человека.</w:t>
      </w:r>
    </w:p>
    <w:p w:rsidR="00783A9D" w:rsidRPr="003B3FBF" w:rsidRDefault="00783A9D" w:rsidP="003B3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2.3. Срок полномочий Наблюдательного Совета устанавливается Уставом, но не может быть более чем 5 (пять) лет.</w:t>
      </w:r>
    </w:p>
    <w:p w:rsidR="00783A9D" w:rsidRPr="003B3FBF" w:rsidRDefault="00783A9D" w:rsidP="003B3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2.4. Одно и то же лицо может быть членом Наблюдательного Совета неограниченное число раз.</w:t>
      </w:r>
    </w:p>
    <w:p w:rsidR="00783A9D" w:rsidRPr="003B3FBF" w:rsidRDefault="00783A9D" w:rsidP="003B3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2.5. Членами Наблюдательного Совета не могут быть:</w:t>
      </w:r>
    </w:p>
    <w:p w:rsidR="00783A9D" w:rsidRPr="003B3FBF" w:rsidRDefault="00783A9D" w:rsidP="003B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руководитель Учреждения и его заместители;</w:t>
      </w:r>
    </w:p>
    <w:p w:rsidR="00783A9D" w:rsidRPr="003B3FBF" w:rsidRDefault="00783A9D" w:rsidP="003B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лица, имеющие неснятую или непогашенную судимость.</w:t>
      </w:r>
    </w:p>
    <w:p w:rsidR="00783A9D" w:rsidRPr="003B3FBF" w:rsidRDefault="00783A9D" w:rsidP="003B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Руководитель Учреждения участвует в заседаниях с правом совещательного голоса.</w:t>
      </w:r>
    </w:p>
    <w:p w:rsidR="00783A9D" w:rsidRPr="003B3FBF" w:rsidRDefault="00783A9D" w:rsidP="003B3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2.6. Решение о назначении членов Наблюдательного Совета или досрочном прекращении их полномочий принимается учредителем Учреждения. Решение о назначении представителя работников Учреждения членом Наблюдательного Совета или досрочном прекращении его полномочий принимается в порядке, предусмотренном Уставом.</w:t>
      </w:r>
    </w:p>
    <w:p w:rsidR="00783A9D" w:rsidRPr="003B3FBF" w:rsidRDefault="00783A9D" w:rsidP="003B3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2.7. Полномочия члена Наблюдательного Совета могут быть прекращены досрочно:</w:t>
      </w:r>
    </w:p>
    <w:p w:rsidR="00783A9D" w:rsidRPr="003B3FBF" w:rsidRDefault="00783A9D" w:rsidP="003B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по просьбе члена Наблюдательного Совета;</w:t>
      </w:r>
    </w:p>
    <w:p w:rsidR="00783A9D" w:rsidRPr="003B3FBF" w:rsidRDefault="00783A9D" w:rsidP="003B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783A9D" w:rsidRPr="003B3FBF" w:rsidRDefault="00783A9D" w:rsidP="003B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в случае привлечения члена Наблюдательного Совета к уголовной ответственности.</w:t>
      </w:r>
    </w:p>
    <w:p w:rsidR="00783A9D" w:rsidRPr="003B3FBF" w:rsidRDefault="00783A9D" w:rsidP="003B3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2.8. Полномочия члена Наблюдательного Совета, являющегося представителем государственного органа или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783A9D" w:rsidRPr="003B3FBF" w:rsidRDefault="00783A9D" w:rsidP="003B3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2.9.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783A9D" w:rsidRPr="003B3FBF" w:rsidRDefault="00783A9D" w:rsidP="009C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2.10. Члены Наблюдательного Совета могут пользоваться услугами Учреждения только на равных условиях с другими гражданами.</w:t>
      </w:r>
    </w:p>
    <w:p w:rsidR="003B3FBF" w:rsidRDefault="009B0D80" w:rsidP="003B3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D80" w:rsidRPr="003B3FBF" w:rsidRDefault="0074438C" w:rsidP="0074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0D80" w:rsidRPr="003B3FBF">
        <w:rPr>
          <w:rFonts w:ascii="Times New Roman" w:hAnsi="Times New Roman" w:cs="Times New Roman"/>
          <w:b/>
          <w:sz w:val="28"/>
          <w:szCs w:val="28"/>
        </w:rPr>
        <w:t>Председатель Наблюдательного Совета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3.1. Работу Наблюдательного Совета организует председатель Наблюдательного Совета.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 xml:space="preserve">3.2. Председатель Наблюдательного Совета избирается на срок полномочий Наблюдательного Совета членами Наблюдательного Совета из </w:t>
      </w:r>
      <w:r w:rsidRPr="003B3FBF">
        <w:rPr>
          <w:rFonts w:ascii="Times New Roman" w:hAnsi="Times New Roman" w:cs="Times New Roman"/>
          <w:sz w:val="28"/>
          <w:szCs w:val="28"/>
        </w:rPr>
        <w:lastRenderedPageBreak/>
        <w:t>их числа простым большинством голосов от общего числа голосов членов Наблюдательного Совета.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3.3. Представитель работников Учреждения не может быть избран председателем Наблюдательного Совета.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3.4.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9B0D80" w:rsidRPr="003B3FBF" w:rsidRDefault="009B0D80" w:rsidP="009C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3.5. До избрания председателя Наблюдательного Совета на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9B0D80" w:rsidRPr="003B3FBF" w:rsidRDefault="009B0D80" w:rsidP="009C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3.6. Наблюдательный Совет в любое время вправе переизбрать своего председателя.</w:t>
      </w:r>
    </w:p>
    <w:p w:rsidR="009B0D80" w:rsidRPr="003B3FBF" w:rsidRDefault="009B0D80" w:rsidP="009C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3.7.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74438C" w:rsidRDefault="0074438C" w:rsidP="003B3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80" w:rsidRDefault="0074438C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B0D80" w:rsidRPr="003B3FBF">
        <w:rPr>
          <w:rFonts w:ascii="Times New Roman" w:hAnsi="Times New Roman" w:cs="Times New Roman"/>
          <w:b/>
          <w:sz w:val="28"/>
          <w:szCs w:val="28"/>
        </w:rPr>
        <w:t>4. Секретарь Наблюдательного Совета</w:t>
      </w:r>
    </w:p>
    <w:p w:rsidR="0074438C" w:rsidRPr="003B3FBF" w:rsidRDefault="0074438C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80" w:rsidRPr="003B3FBF" w:rsidRDefault="009C1FD8" w:rsidP="003B3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0D80" w:rsidRPr="003B3FBF">
        <w:rPr>
          <w:rFonts w:ascii="Times New Roman" w:hAnsi="Times New Roman" w:cs="Times New Roman"/>
          <w:sz w:val="28"/>
          <w:szCs w:val="28"/>
        </w:rPr>
        <w:t xml:space="preserve">4.1. Секретарь Наблюдательного Совета избирается на срок полномочий Наблюдательного Совета членами Наблюдательного Совета простым  большинством голосов от общего числа голосов членов Наблюдательного Совета. 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4.2. 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9B0D80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4.3. Наблюдательный Совет в любое время вправе переизбрать секретаря.</w:t>
      </w:r>
    </w:p>
    <w:p w:rsidR="0074438C" w:rsidRPr="003B3FBF" w:rsidRDefault="0074438C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D80" w:rsidRPr="003B3FBF" w:rsidRDefault="0074438C" w:rsidP="003B3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B0D80" w:rsidRPr="003B3FBF">
        <w:rPr>
          <w:rFonts w:ascii="Times New Roman" w:hAnsi="Times New Roman" w:cs="Times New Roman"/>
          <w:b/>
          <w:sz w:val="28"/>
          <w:szCs w:val="28"/>
        </w:rPr>
        <w:t>5. Компетенция Наблюдательного Совета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 К компетенции Наблюдательного Совета относится рассмотрение: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5.1.1 Предложений Учредителя или директора Учреждения о внесении изменений в Устав Учреждения;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5.1.2. Предложений Учредителя или директора Учреждения о создании и ликвидации филиалов Учреждения, об открытии и закрытии его представительств;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5.1.3. Предложений Учредителя или директора Учреждения о реорганизации Учреждения или о его ликвидации;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5.1.4. Предложений Учредителя или директора Учреждения об изъятии имущества, закрепленного за Учреждением на праве оперативного управления;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lastRenderedPageBreak/>
        <w:t>5.1.5. Предложений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5.1.6. Проекта плана финансово – хозяйственной деятельности Учреждения;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5.1.7. По предоставлению директора Учреждения проектов отчетов о деятельности Учреждения и об использовании его имущества, об исполнении плана его финансово – хозяйственной деятельности, годовой бухгалтерской отчетности Учреждения;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5.1.8. Предложений директора Учреждения о совершении сделок по распоряжению имуществом, которым в соответствии с Законом и Уставом Учреждения, Учреждение не вправе распоряжаться самостоятельно;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5.1.9. Предложений директора Учреждения о совершении крупных сделок;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5.1.10. Предложений директора Учреждения о совершении сделок, в совершении которых имеется заинтересованность;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5.1.11. Предложений директора Учреждения о выборе кредитных организаций, в которых Учреждение может открыть банковские счета;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5.1.12. Вопросов проведения аудита годовой бухгалтерской отчетности Учреждения и утверждение аудиторской организации.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</w:t>
      </w:r>
      <w:r w:rsidR="00DD5F74" w:rsidRPr="003B3FBF">
        <w:rPr>
          <w:rFonts w:ascii="Times New Roman" w:hAnsi="Times New Roman" w:cs="Times New Roman"/>
          <w:sz w:val="28"/>
          <w:szCs w:val="28"/>
        </w:rPr>
        <w:t>2. Во</w:t>
      </w:r>
      <w:r w:rsidRPr="003B3FBF">
        <w:rPr>
          <w:rFonts w:ascii="Times New Roman" w:hAnsi="Times New Roman" w:cs="Times New Roman"/>
          <w:sz w:val="28"/>
          <w:szCs w:val="28"/>
        </w:rPr>
        <w:t>просы, относящиеся к компетенции Наблюдательного Совета, не могут быть переданы на рассмотрение других органов Учреждения.</w:t>
      </w:r>
    </w:p>
    <w:p w:rsidR="0004418B" w:rsidRPr="003B3FBF" w:rsidRDefault="00DD5F74" w:rsidP="0074438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5.3.  По требованию наблюдательного совета или любого из его членов другие органы учреждения обязаны предоставить информацию по вопросам, относящимся к компетенции наблюдательного совета учреждения.</w:t>
      </w:r>
    </w:p>
    <w:p w:rsidR="009C1FD8" w:rsidRDefault="0074438C" w:rsidP="00744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B0D80" w:rsidRDefault="009B0D80" w:rsidP="009C1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F">
        <w:rPr>
          <w:rFonts w:ascii="Times New Roman" w:hAnsi="Times New Roman" w:cs="Times New Roman"/>
          <w:b/>
          <w:sz w:val="28"/>
          <w:szCs w:val="28"/>
        </w:rPr>
        <w:t>6. Порядок проведения заседаний Наблюдательного Совета</w:t>
      </w:r>
    </w:p>
    <w:p w:rsidR="009C1FD8" w:rsidRPr="003B3FBF" w:rsidRDefault="009C1FD8" w:rsidP="009C1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6.1. Заседания Наблюдательного Совета проводятся по мере необходимости, но не реже одного раза в квартал.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6.2. Заседание Наблюдательного Совета Учреждения созывается его председателем по собственной инициативе, по требованию Учредителя, члена Наблюдательного Совета или руководителя Учреждения.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6.3. В заседании Наблюдательного Совета вправе участвовать руководитель Учреждения. Иные приглашенные председателем Наблюдательного Совета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 xml:space="preserve">6.4.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</w:t>
      </w:r>
      <w:r w:rsidRPr="003B3FBF">
        <w:rPr>
          <w:rFonts w:ascii="Times New Roman" w:hAnsi="Times New Roman" w:cs="Times New Roman"/>
          <w:sz w:val="28"/>
          <w:szCs w:val="28"/>
        </w:rPr>
        <w:lastRenderedPageBreak/>
        <w:t>Наблюдательного Совета. Передача членом Наблюдательного Совета своего голоса другому лицу не допускается.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6.5.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не может применяться при принятии решений по вопросам, предусмотренным пунктами 9 и 10 части 1 статьи 11 Федерального закона от 03.11.2006 года №174-ФЗ «Об автономных учреждениях».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6.6.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6.7. Первое заседание Наблюдательного Совета созывается в трехдневный срок после создания Учреждения по требованию Учредителя.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6.8. При подготовке к проведению заседания Наблюдательного Совета его председатель определяет: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форму проведения заседания (совместное присутствие членов Наблюдательного Совета или заочное голосование);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дату, место проведения заседания, а в случае проведения заседания в форме заочного голосования – дату окончания приема бюллетеней для голосования и почтовый адрес, по которому должны направляться заполненные бюллетени;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повестку дня заседаний Наблюдательного Совета;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порядок сообщения членам Наблюдательного Совета о проведении заседания Наблюдательного Совета;</w:t>
      </w:r>
    </w:p>
    <w:p w:rsidR="009B0D80" w:rsidRPr="003B3FBF" w:rsidRDefault="009C1FD8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D80" w:rsidRPr="003B3FBF">
        <w:rPr>
          <w:rFonts w:ascii="Times New Roman" w:hAnsi="Times New Roman" w:cs="Times New Roman"/>
          <w:sz w:val="28"/>
          <w:szCs w:val="28"/>
        </w:rPr>
        <w:t>перечень информации (материалов), представляемый членам Наблюдательного Совета при подготовке к проведению заседания, и порядок ее представления;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форму и текст бюллетеня для голосования в случае проведения голосования в форме заочного голосования.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D80" w:rsidRDefault="009B0D80" w:rsidP="007443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BF">
        <w:rPr>
          <w:rFonts w:ascii="Times New Roman" w:hAnsi="Times New Roman" w:cs="Times New Roman"/>
          <w:b/>
          <w:sz w:val="28"/>
          <w:szCs w:val="28"/>
        </w:rPr>
        <w:t>7. Протоколы заседаний Наблюдательного Совета</w:t>
      </w:r>
    </w:p>
    <w:p w:rsidR="009C1FD8" w:rsidRPr="003B3FBF" w:rsidRDefault="009C1FD8" w:rsidP="007443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7.1. Для ведения текущих дел члены Наблюдательного Совета избирают из своего состава секретаря Наблюдательного Совета, который обеспечивает протоколирование заседаний и ведение документации Наблюдательного Совета.</w:t>
      </w:r>
    </w:p>
    <w:p w:rsidR="009B0D80" w:rsidRPr="003B3FBF" w:rsidRDefault="003B3FBF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7.2. На заседании Н</w:t>
      </w:r>
      <w:r w:rsidR="009B0D80" w:rsidRPr="003B3FBF">
        <w:rPr>
          <w:rFonts w:ascii="Times New Roman" w:hAnsi="Times New Roman" w:cs="Times New Roman"/>
          <w:sz w:val="28"/>
          <w:szCs w:val="28"/>
        </w:rPr>
        <w:t xml:space="preserve">аблюдательного Совета ведется протокол. Протокол составляется не позднее 5 (пяти) дней после его проведения и подписывается председателем и секретарем. Решения, заключения, рекомендации и протоколы заседаний Наблюдательного Совета включаются в номенклатуру дел учреждения и доступны для ознакомления любым лицам, имеющим право быть избранными в члены Наблюдательного Совета. 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lastRenderedPageBreak/>
        <w:t>7.3. Секретарь представляет членам Наблюдательного Совета для предварительного ознакомления материалы по вопросам повестки предстоящего заседания.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7.4. В протоколе указываются: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место и время проведения заседания;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лица, присутствующие на заседании;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вопросы, поставленные на голосование, и итоги голосования по ним;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- принятые решения.</w:t>
      </w:r>
    </w:p>
    <w:p w:rsidR="009B0D80" w:rsidRPr="003B3FBF" w:rsidRDefault="009B0D80" w:rsidP="00744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D80" w:rsidRDefault="009B0D80" w:rsidP="007443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BF">
        <w:rPr>
          <w:rFonts w:ascii="Times New Roman" w:hAnsi="Times New Roman" w:cs="Times New Roman"/>
          <w:b/>
          <w:sz w:val="28"/>
          <w:szCs w:val="28"/>
        </w:rPr>
        <w:t>8. Ответственность членов Наблюдательного Совета</w:t>
      </w:r>
    </w:p>
    <w:p w:rsidR="009C1FD8" w:rsidRPr="003B3FBF" w:rsidRDefault="009C1FD8" w:rsidP="007443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8.1. Члены Наблюдательного Совета при осуществлении своих прав и исполнении обязанностей должны действовать добросовестно и разумно в интересах Учреждения.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8.2. Члены Наблюдательного Совета несут ответственность перед Учреждением за убытки, причиненные Учреждению их виновными действиями (бездействием), если иные основания и размер ответственности не установлены действующим законодательством. При этом в Наблюдательном Совете не несут ответственности члены, голосовавшие против решения, которое повлекло причинение Учреждению убытков, или не принимавшие участие в голосовании.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8.3.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9C1FD8" w:rsidRDefault="009C1FD8" w:rsidP="0074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80" w:rsidRDefault="009B0D80" w:rsidP="0074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F">
        <w:rPr>
          <w:rFonts w:ascii="Times New Roman" w:hAnsi="Times New Roman" w:cs="Times New Roman"/>
          <w:b/>
          <w:sz w:val="28"/>
          <w:szCs w:val="28"/>
        </w:rPr>
        <w:t>9. Процедура утверждения и внесения изменений в Положение о Наблюдательном Совете</w:t>
      </w:r>
    </w:p>
    <w:p w:rsidR="009C1FD8" w:rsidRPr="003B3FBF" w:rsidRDefault="009C1FD8" w:rsidP="00744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9.1. Положение о Наблюдательном Совете утверждается на заседании Наблюдательного Совета. Решение об его утверждении принимается большинством голосов участвующих в заседании Наблюдательного Совета.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9.2. Предложения о внесении изменений и дополнений в положение вносятся в порядке, предусмотренном Положением для внесения предложений в повестку дня для очередного или внеочередного заседания Наблюдательного Совета.</w:t>
      </w:r>
    </w:p>
    <w:p w:rsidR="009B0D80" w:rsidRPr="003B3FBF" w:rsidRDefault="009B0D80" w:rsidP="00744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9.3. Решение о внесении изменений или дополнений в Положение принимается большинством голосов членов Наблюдательного Совета, участвующих в заседании Наблюдательного Совета.</w:t>
      </w:r>
    </w:p>
    <w:p w:rsidR="00783A9D" w:rsidRDefault="009B0D80" w:rsidP="009C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FBF">
        <w:rPr>
          <w:rFonts w:ascii="Times New Roman" w:hAnsi="Times New Roman" w:cs="Times New Roman"/>
          <w:sz w:val="28"/>
          <w:szCs w:val="28"/>
        </w:rPr>
        <w:t>9.4. Если в результате изменения законодательства и нормативных актов Российской Федерации отдельные статьи настоящего Положения вступят в противоречие с ними, эти статьи утрачивают силу и до момента внесения изменений в Положение члены Наблюдательного Совета руководствуются законодательством Российской Фед</w:t>
      </w:r>
      <w:r w:rsidR="009C1FD8">
        <w:rPr>
          <w:rFonts w:ascii="Times New Roman" w:hAnsi="Times New Roman" w:cs="Times New Roman"/>
          <w:sz w:val="28"/>
          <w:szCs w:val="28"/>
        </w:rPr>
        <w:t>ерации.</w:t>
      </w:r>
    </w:p>
    <w:sectPr w:rsidR="0078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55E"/>
    <w:multiLevelType w:val="multilevel"/>
    <w:tmpl w:val="34BEC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27986"/>
    <w:multiLevelType w:val="multilevel"/>
    <w:tmpl w:val="CCB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31B22"/>
    <w:multiLevelType w:val="multilevel"/>
    <w:tmpl w:val="5A8C3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26D26"/>
    <w:multiLevelType w:val="multilevel"/>
    <w:tmpl w:val="236AF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379ED"/>
    <w:multiLevelType w:val="multilevel"/>
    <w:tmpl w:val="AC6C5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843A6"/>
    <w:multiLevelType w:val="multilevel"/>
    <w:tmpl w:val="09B6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116F6"/>
    <w:multiLevelType w:val="multilevel"/>
    <w:tmpl w:val="1DFE2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51147"/>
    <w:multiLevelType w:val="multilevel"/>
    <w:tmpl w:val="FCC0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04"/>
    <w:rsid w:val="0004418B"/>
    <w:rsid w:val="001111E5"/>
    <w:rsid w:val="003A59A9"/>
    <w:rsid w:val="003B3FBF"/>
    <w:rsid w:val="00411426"/>
    <w:rsid w:val="0074438C"/>
    <w:rsid w:val="00783A9D"/>
    <w:rsid w:val="009B0D80"/>
    <w:rsid w:val="009C1FD8"/>
    <w:rsid w:val="00D900F1"/>
    <w:rsid w:val="00DD5F74"/>
    <w:rsid w:val="00E01BC7"/>
    <w:rsid w:val="00E979B1"/>
    <w:rsid w:val="00FA5404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9A9"/>
    <w:rPr>
      <w:color w:val="0000FF"/>
      <w:u w:val="single"/>
    </w:rPr>
  </w:style>
  <w:style w:type="paragraph" w:customStyle="1" w:styleId="32">
    <w:name w:val="Основной текст 32"/>
    <w:basedOn w:val="a"/>
    <w:rsid w:val="003A59A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9A9"/>
    <w:rPr>
      <w:color w:val="0000FF"/>
      <w:u w:val="single"/>
    </w:rPr>
  </w:style>
  <w:style w:type="paragraph" w:customStyle="1" w:styleId="32">
    <w:name w:val="Основной текст 32"/>
    <w:basedOn w:val="a"/>
    <w:rsid w:val="003A59A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2428-5C1F-47B5-9A77-21F7A2EA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2016-05-27T11:33:00Z</dcterms:created>
  <dcterms:modified xsi:type="dcterms:W3CDTF">2016-06-24T07:53:00Z</dcterms:modified>
</cp:coreProperties>
</file>