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D" w:rsidRDefault="00C925DD" w:rsidP="00C925D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Утверждено Приказом №1п.3 от 09.01.2017г.</w:t>
      </w:r>
    </w:p>
    <w:p w:rsidR="0075724A" w:rsidRDefault="0075724A" w:rsidP="00C925DD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24A" w:rsidRPr="0075724A" w:rsidRDefault="0075724A" w:rsidP="0075724A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библиотека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724A" w:rsidRPr="0075724A" w:rsidRDefault="0075724A" w:rsidP="0075724A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С.В.Колосова</w:t>
      </w:r>
      <w:proofErr w:type="spellEnd"/>
    </w:p>
    <w:p w:rsidR="0075724A" w:rsidRPr="0075724A" w:rsidRDefault="0075724A" w:rsidP="008B5957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57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724A" w:rsidRPr="0075724A" w:rsidRDefault="0075724A" w:rsidP="0075724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платных услугах, предоставляемых муниципальным </w:t>
      </w:r>
      <w:r w:rsidRPr="008B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</w:t>
      </w:r>
      <w:r w:rsidRPr="00757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ным учреждением кул</w:t>
      </w:r>
      <w:r w:rsidR="008B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ьтуры «</w:t>
      </w:r>
      <w:proofErr w:type="spellStart"/>
      <w:r w:rsidR="008B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Межпоселенческая</w:t>
      </w:r>
      <w:proofErr w:type="spellEnd"/>
      <w:r w:rsidR="008B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</w:t>
      </w:r>
      <w:r w:rsidRPr="008B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ьная</w:t>
      </w:r>
      <w:r w:rsidRPr="00757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библиотека»</w:t>
      </w:r>
    </w:p>
    <w:p w:rsidR="0075724A" w:rsidRPr="0075724A" w:rsidRDefault="0075724A" w:rsidP="0075724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5724A" w:rsidRPr="0075724A" w:rsidRDefault="0075724A" w:rsidP="008B5957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является нормативно-правовым документом </w:t>
      </w:r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B5957" w:rsidRP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</w:t>
      </w:r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</w:t>
      </w:r>
      <w:proofErr w:type="spellStart"/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</w:t>
      </w:r>
      <w:r w:rsidR="008B5957" w:rsidRP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</w:t>
      </w:r>
      <w:r w:rsidR="008B5957"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библиотек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регламентирующим ее инициативную хозяйственную деятельность.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Платные услуги предоставляются пользователям на основании: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Гражданского кодекса РФ;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Налогового кодекса РФ;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Закона РФ «Об авторском праве и смежных правах»;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Закона РФ «О защите прав потребителей»;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Закона РФ «Основы законодательства Российской Федерации о культуре»;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Закона РФ «О налоге на прибыль предприятий»;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Законов РФ «О залоге», «О стандартизации»;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Федерального закона «О некоммерческих организациях»;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Федерального закона «Об информации, информатизации и защите информации»;</w:t>
      </w:r>
    </w:p>
    <w:p w:rsidR="0075724A" w:rsidRP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Федерального закона «О библиотечном деле»;</w:t>
      </w:r>
    </w:p>
    <w:p w:rsidR="0075724A" w:rsidRDefault="0075724A" w:rsidP="008B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Закона 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Новгородской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«О библиотечном деле 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обязательном экземпляре документов в Новгородской 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области»;</w:t>
      </w:r>
    </w:p>
    <w:p w:rsidR="008B5957" w:rsidRDefault="008B5957" w:rsidP="008B5957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Устава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 библиотека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7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5DD" w:rsidRDefault="00C925DD" w:rsidP="008B5957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9B72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вводе платных услуг населению</w:t>
      </w:r>
      <w:r w:rsidR="009B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Новго</w:t>
      </w:r>
      <w:r w:rsidR="004C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районной библиотечной си</w:t>
      </w:r>
      <w:r w:rsidR="009B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стеме». </w:t>
      </w:r>
    </w:p>
    <w:p w:rsidR="0075724A" w:rsidRPr="0075724A" w:rsidRDefault="0075724A" w:rsidP="008B5957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Правил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библиотекой.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Платными считаются нетрадиционные, дополнительные услуги, не затрагивающие права населения на бесплатное пользование библиотекой и указанные в «Перечне платных услуг», предоставляемые библиотекой.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Оказание платных услуг библиотекой не является предпринимательской деятельностью, т. к</w:t>
      </w:r>
      <w:r w:rsidR="008B5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от них расходуются на развитие библиотеки и совершенствование библиотечного обслуживания населения.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Платные услуги предоставляются с целью:</w:t>
      </w:r>
    </w:p>
    <w:p w:rsidR="0075724A" w:rsidRPr="0075724A" w:rsidRDefault="0075724A" w:rsidP="00A006DB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более полной реализации прав пользователей на удовлетворение дополнительных библиотечных и информационных потребностей;</w:t>
      </w:r>
    </w:p>
    <w:p w:rsidR="0075724A" w:rsidRPr="0075724A" w:rsidRDefault="0075724A" w:rsidP="00A006DB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расширения 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 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обращаемости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документного фонда, 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качественного использования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оборудования и помещений, привлечения дополнительного ресурсного потенциала;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повышения комфортности библиотечного обслуживания;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создания условий материальной заинтересованности, поддержки инициативного поиска работниками нетрадиционных библиотечных форм обслуживания пользователей;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развития и укрепления материально-технической базы библиотеки.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(номенклатура) платных услуг составляется с учетом бесплатности основной финансируемой из бюджета деятельности, потребительского спроса и возможностей библиотеки; систематически корректируется в контексте текущей рыночной конъюнктуры.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отдельные виды платных услуг библиотека разрабатывает дополнительные положения (правила).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A0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на предоставляемые платные услуги устанавливается специалистами библиотеки в соответствии с действующим законодательством, в том числе «Об авторском праве и смежных правах», на основании калькуляции (обоснования) и варьируются в зависимости: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от себестоимости работы;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планируемой рентабельности;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уникальности услуг;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ценности используемых объектов;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особых условий (срочности, сложности, приоритетности и т. д.).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Прейскурант цен ежегодно пересматривается с учетом поправки на коэффициент текущей инфляции и прогнозируемые ценовые ожидания пользователей.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1.8 Оплата за дополнительные платные услуги библиотеки осуществляется потребителем: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Наличными</w:t>
      </w:r>
      <w:r w:rsidR="004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деньгами с выдачей пользователю к</w:t>
      </w:r>
      <w:r w:rsidR="004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витанции установленного образца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 Поступившие наличные денежные средства 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сдаются руководител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подразделений, материально ответственными лицами с  дубликатами квитанций  о приеме денежных средств за услугу, 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бухгалтерию  библиотеки</w:t>
      </w:r>
      <w:bookmarkStart w:id="0" w:name="_GoBack"/>
      <w:bookmarkEnd w:id="0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Безналичным перечислением (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выписанного бухгалтерией счета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1.9 Полученные библиотекой средства от платных услуг учитываются на расчетном счете библиотеки и поступают в ее самостоятельное распоряжение.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Библиотеки имеют право заключать договоры о сотрудничестве с государственными и хозрасчетными организациями для оказания платных услуг населению, предоставляя для этого помещения и определяя отчисления в пользу библиотек за амортизацию помещения и оборудования.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1.11 Платные услуги населению, предприятиям и организациям могут оказывать как коллективы, так и отдельные работники библиотеки, а также привлеченные специалисты на договорной основе.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 Коллектив, отдельные работники или специалисты, выполняющие платные услуги, обязаны соблюдать трудовую и финансовую дисциплину, условия договора.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1.13 Средства, поступающие от оказания платных услуг и выполнения работ по договорам, не учитываются при определении ассигнований из бюджета по стабильным нормативам.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1.14 Доходы от реализации платных услуг расходуются только на развитие и совершенствование библиотеки и не могут быть использованы их учредителями и иными лицами.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1.15 Разработка документации по платным услугам: проектов приказов, положений, калькуляции по каждому виду платных услуг осуществляется  директором библиотеки.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 Ответственность за организацию, осуществление и качество платных услуг, оформление документов первичного бухгалтерского учета несет руководитель библиотеки, </w:t>
      </w:r>
      <w:r w:rsidR="00E351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1.17 Текущий финансово-хозяйственный</w:t>
      </w: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отделов библиотеки по осуществлению платных услуг организует директор библиотеки совместно с главным бухгалтером библиотеки.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1.18 Библиотека организует широкую информацию населения о возможностях получения соответствующих видов платных услуг, порядке их предоставления. Положение о платных услугах, порядок их предоставления, номенклатура и цены на услуги размещаются в библиотеке в доступных для пользователей местах.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1.19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по организации платных услуг библиотека отчитывается перед учредителем.</w:t>
      </w:r>
    </w:p>
    <w:p w:rsidR="0075724A" w:rsidRPr="0075724A" w:rsidRDefault="0075724A" w:rsidP="0075724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ВЫПОЛНЕНИЯ ПЛАТНЫХ УСЛУГ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Платные услуги, предоставляемые библиотекой, могут быть долгосрочные и разовые.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платные библиотечные услуги, выполнение которых требует значительного количества времени, оформляется договор. В договоре указывается срок действия, обязательства сторон, стоимость работы и порядок расчета.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разовое выполнение платных услуг принимаются устные или письменные заявки. При этом определяются сроки выполнения, форма предоставления материала, исполнитель, стоимость выполненной работы.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платных услуг и проведении взаиморасчетов с заказчиками, структурными подразделениями исполнителям необходимо учитывать следующее: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срочное выполнение заказа платных услуг оплачивается в двойном размере;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пересылка изданий, заказанных пользователями, почтовые расходы оплачиваются 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прейскурантов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почтовых организаций;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при организации на базе библиотеки каким-либо предприятиям, коммерческими структурами выставок, экспозиций с последующей реализацией, библиотека получает 15% средств от общего дохода реализаций или оплату за аренду помещения;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при оказании услуги по заявкам с выездом на место, заказчиком 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стоимость проезда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аренда помещений библиотеки предоставляется заказчику только при наличии свободных помещений, возможности и целесообразности предоставления услуги и при согласовании с учредителем;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другое.</w:t>
      </w:r>
    </w:p>
    <w:p w:rsidR="0075724A" w:rsidRPr="0075724A" w:rsidRDefault="0075724A" w:rsidP="0075724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УЧЕТ ФИНАНСОВЫХ ОПЕРАЦИЙ, СВЯЗАННЫХ С ПЛАТНЫМИ УСЛУГАМИ ПОЛЬЗОВАТЕЛЕЙ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подразделениях </w:t>
      </w:r>
      <w:r w:rsidR="007E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работники,  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7E65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 платные услуги,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</w:t>
      </w:r>
      <w:r w:rsidR="007E65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 финансовые операции, связанные с учетом де</w:t>
      </w:r>
      <w:r w:rsidR="00ED4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 средств от платных услуг и строгую отчетность в бухгалтерии учреждения.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учета платных услуг и финансовых средств, поступивших от заказчиков, в отделах библиотеки ведутся учетные документы (журналы, тетради учета, </w:t>
      </w:r>
      <w:proofErr w:type="spellStart"/>
      <w:r w:rsidR="007E6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Сумма, определяемая за конкретные платные услуги, может быть перечислена на расчетный счет библиотеки  или отдана наличными 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учет с получением квитанции.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Прейскурант платных услуг может пересматриваться в связи с изменением цен и быть дифференцированным для разных категорий читателей.</w:t>
      </w:r>
    </w:p>
    <w:p w:rsidR="0075724A" w:rsidRPr="0075724A" w:rsidRDefault="0075724A" w:rsidP="0075724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ИСПОЛЬЗОВАНИЯ СРЕДСТВ, ПОЛУЧЕННЫХ ОТ ПЛАТНЫХ УСЛУГ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Средства, полученные от платных услуг, могут быть использованы 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укрепление материально-технической базы библиотеки;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приобретение оборудования инвентаря;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проведение ремонтов;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приобретение литературы;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социально-культурные мероприятия</w:t>
      </w:r>
      <w:proofErr w:type="gramStart"/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премирование сотрудников библиотеки;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материальную помощь работникам библиотеки.</w:t>
      </w:r>
    </w:p>
    <w:p w:rsidR="0075724A" w:rsidRPr="0075724A" w:rsidRDefault="0075724A" w:rsidP="0075724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4A">
        <w:rPr>
          <w:rFonts w:ascii="Times New Roman" w:eastAsia="Times New Roman" w:hAnsi="Times New Roman" w:cs="Times New Roman"/>
          <w:sz w:val="24"/>
          <w:szCs w:val="24"/>
          <w:lang w:eastAsia="ru-RU"/>
        </w:rPr>
        <w:t>4.2 Конкретное направление расходования средств, полученных от платных услуг, определяется трудовым коллективом библиотеки  при обсуждении проекта сметы расходования средств из фондов на общем собрании коллектива по установленному нормативу.</w:t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4484B"/>
          <w:sz w:val="20"/>
          <w:szCs w:val="20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"http://www.facebook.com/sharer.php?u=http%3A%2F%2Fbiblioteka-dyatkovo.ru%2Fpolozhenie-o-platnyih-uslugah&amp;t=%D0%9F%D0%BE%D0%BB%D0%BE%D0%B6%D0%B5%D0%BD%D0%B8%D0%B5+%D0%BE+%D0%BF%D0%BB%D0%B0%D1%82%D0%BD%D1%8B%D1%85+%D1%83%D1%81%D0%BB%D1%83%D0%B3%D0%B0%D1%85" \o "Поделиться в Facebook!"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84B"/>
          <w:sz w:val="24"/>
          <w:szCs w:val="24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"http://www.livejournal.com/update.bml?event=http%3A%2F%2Fbiblioteka-dyatkovo.ru%2Fpolozhenie-o-platnyih-uslugah&amp;subject=%D0%9F%D0%BE%D0%BB%D0%BE%D0%B6%D0%B5%D0%BD%D0%B8%D0%B5+%D0%BE+%D0%BF%D0%BB%D0%B0%D1%82%D0%BD%D1%8B%D1%85+%D1%83%D1%81%D0%BB%D1%83%D0%B3%D0%B0%D1%85" \o "Опубликовать в ЖЖ!"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84B"/>
          <w:sz w:val="24"/>
          <w:szCs w:val="24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"http://connect.mail.ru/share?url=http%3A%2F%2Fbiblioteka-dyatkovo.ru%2Fpolozhenie-o-platnyih-uslugah&amp;title=%D0%9F%D0%BE%D0%BB%D0%BE%D0%B6%D0%B5%D0%BD%D0%B8%D0%B5+%D0%BE+%D0%BF%D0%BB%D0%B0%D1%82%D0%BD%D1%8B%D1%85+%D1%83%D1%81%D0%BB%D1%83%D0%B3%D0%B0%D1%85" \o "Поделиться в MyWorld@Mail.Ru!"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84B"/>
          <w:sz w:val="24"/>
          <w:szCs w:val="24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www.odnoklassniki.ru/dk?st.cmd=addShare&amp;st._surl=http%3A%2F%2Fbiblioteka-dyatkovo.ru%2Fpolozhenie-o-platnyih-uslugah&amp;title=%D0%9F%D0%BE%D0%BB%D0%BE%D0%B6%D0%B5%D0%BD%D0%B8%D0%B5+%D0%BE+%D0%BF%D0%BB%D0%B0%D1%82%D0%BD%D1%8B%D1%85+%D1%83%D1%81%D0%BB%D1%83%D0%B3%D0%B0%D1%85" \o "Добавить в Одноклассники!"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84B"/>
          <w:sz w:val="24"/>
          <w:szCs w:val="24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"http://twitter.com/share?text=%D0%9F%D0%BE%D0%BB%D0%BE%D0%B6%D0%B5%D0%BD%D0%B8%D0%B5+%D0%BE+%D0%BF%D0%BB%D0%B0%D1%82%D0%BD%D1%8B%D1%85+%D1%83%D1%81%D0%BB%D1%83%D0%B3%D0%B0%D1%85&amp;url=http%3A%2F%2Fbiblioteka-dyatkovo.ru%2Fpolozhenie-o-platnyih-uslugah" \o "Добавить в Twitter!"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84B"/>
          <w:sz w:val="24"/>
          <w:szCs w:val="24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lastRenderedPageBreak/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"http://xn----7sbcahlewbvdf4bgb9cf4p4b.xn--p1ai/polozhenie-o-platnyih-uslugah" \o "Поделиться Вконтакте!"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84B"/>
          <w:sz w:val="24"/>
          <w:szCs w:val="24"/>
          <w:shd w:val="clear" w:color="auto" w:fill="F6F6F6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begin"/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instrText xml:space="preserve"> HYPERLINK "http://zakladki.yandex.ru/newlink.xml?url=http%3A%2F%2Fbiblioteka-dyatkovo.ru%2Fpolozhenie-o-platnyih-uslugah&amp;name=%D0%9F%D0%BE%D0%BB%D0%BE%D0%B6%D0%B5%D0%BD%D0%B8%D0%B5+%D0%BE+%D0%BF%D0%BB%D0%B0%D1%82%D0%BD%D1%8B%D1%85+%D1%83%D1%81%D0%BB%D1%83%D0%B3%D0%B0%D1%85" \o "Сохранить закладку в Яндекс!" \t "_blank" </w:instrText>
      </w: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separate"/>
      </w:r>
    </w:p>
    <w:p w:rsidR="0075724A" w:rsidRPr="0075724A" w:rsidRDefault="0075724A" w:rsidP="00757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3A3C"/>
          <w:sz w:val="24"/>
          <w:szCs w:val="24"/>
          <w:lang w:eastAsia="ru-RU"/>
        </w:rPr>
      </w:pPr>
      <w:r w:rsidRPr="0075724A">
        <w:rPr>
          <w:rFonts w:ascii="Verdana" w:eastAsia="Times New Roman" w:hAnsi="Verdana" w:cs="Times New Roman"/>
          <w:color w:val="2A3A3C"/>
          <w:sz w:val="20"/>
          <w:szCs w:val="20"/>
          <w:lang w:eastAsia="ru-RU"/>
        </w:rPr>
        <w:fldChar w:fldCharType="end"/>
      </w:r>
    </w:p>
    <w:sectPr w:rsidR="0075724A" w:rsidRPr="0075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D"/>
    <w:rsid w:val="004C7C31"/>
    <w:rsid w:val="004E2F3D"/>
    <w:rsid w:val="0075724A"/>
    <w:rsid w:val="007E6554"/>
    <w:rsid w:val="008B5957"/>
    <w:rsid w:val="00940FD0"/>
    <w:rsid w:val="009B723D"/>
    <w:rsid w:val="00A006DB"/>
    <w:rsid w:val="00AE0297"/>
    <w:rsid w:val="00B44574"/>
    <w:rsid w:val="00C925DD"/>
    <w:rsid w:val="00E35100"/>
    <w:rsid w:val="00E922EA"/>
    <w:rsid w:val="00E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E02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E029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AE0297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75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572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E02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E029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AE0297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semiHidden/>
    <w:unhideWhenUsed/>
    <w:rsid w:val="0075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572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600">
          <w:marLeft w:val="0"/>
          <w:marRight w:val="0"/>
          <w:marTop w:val="450"/>
          <w:marBottom w:val="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  <w:divsChild>
            <w:div w:id="243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2017-04-21T11:42:00Z</cp:lastPrinted>
  <dcterms:created xsi:type="dcterms:W3CDTF">2017-04-21T09:48:00Z</dcterms:created>
  <dcterms:modified xsi:type="dcterms:W3CDTF">2017-04-21T11:43:00Z</dcterms:modified>
</cp:coreProperties>
</file>